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F8B70">
      <w:pPr>
        <w:widowControl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附件：</w:t>
      </w:r>
    </w:p>
    <w:p w14:paraId="4EFD5720">
      <w:pPr>
        <w:widowControl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《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建设监理与咨询典型案例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2025）》</w:t>
      </w:r>
    </w:p>
    <w:p w14:paraId="5833349B">
      <w:pPr>
        <w:widowControl/>
        <w:ind w:left="0" w:leftChars="0" w:firstLine="0" w:firstLineChars="0"/>
        <w:jc w:val="center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入选案例名单</w:t>
      </w:r>
    </w:p>
    <w:p w14:paraId="3120F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</w:p>
    <w:p w14:paraId="2F05D1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1.单位名称：河北中原工程项目管理有限公司</w:t>
      </w:r>
    </w:p>
    <w:p w14:paraId="20BF8B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案例名称：某医院医疗综合楼项目监理实践与创新探索</w:t>
      </w:r>
    </w:p>
    <w:p w14:paraId="054D07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作者：杨帅龙，李熠</w:t>
      </w:r>
    </w:p>
    <w:p w14:paraId="2557B2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2.单位名称：方舟工程管理有限公司</w:t>
      </w:r>
    </w:p>
    <w:p w14:paraId="1F8E14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案例名称：某大型商业综合体项目监理实践案例</w:t>
      </w:r>
    </w:p>
    <w:p w14:paraId="555BD5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作者：杨景辉，李马涛，李凯峰</w:t>
      </w:r>
    </w:p>
    <w:p w14:paraId="4634AA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3.单位名称：河北三环工程咨询有限公司</w:t>
      </w:r>
    </w:p>
    <w:p w14:paraId="712747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案例名称：某汽车板项目监理案例</w:t>
      </w:r>
    </w:p>
    <w:p w14:paraId="374055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作者：王 季，曹 洁，王 伟，王 萌，苏光辉 </w:t>
      </w:r>
    </w:p>
    <w:p w14:paraId="6BFDAD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4.单位名称：石家庄汇通工程管理有限公司</w:t>
      </w:r>
    </w:p>
    <w:p w14:paraId="094C7C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案例名称：某跨河特大桥监理项目监理案例</w:t>
      </w:r>
    </w:p>
    <w:p w14:paraId="0FACEB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作者：张树勇，刘 冰，徐 寅 </w:t>
      </w:r>
    </w:p>
    <w:p w14:paraId="19B0E9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5.单位名称：中基华工程管理集团有限公司</w:t>
      </w:r>
    </w:p>
    <w:p w14:paraId="2ED34F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案例名称：某大厦项目监理工作实践</w:t>
      </w:r>
    </w:p>
    <w:p w14:paraId="3639EF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作者：左喜群</w:t>
      </w:r>
    </w:p>
    <w:p w14:paraId="4BCCFD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6.单位名称：石家庄汇通工程管理有限公司</w:t>
      </w:r>
    </w:p>
    <w:p w14:paraId="2598B5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案例名称：河北某出版传媒创意中心项目监理案例</w:t>
      </w:r>
    </w:p>
    <w:p w14:paraId="5BE7EA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作者：李翰斌，宋晓梅</w:t>
      </w:r>
    </w:p>
    <w:p w14:paraId="40655C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7.单位名称：中基华工程管理集团有限公司</w:t>
      </w:r>
    </w:p>
    <w:p w14:paraId="2DCF5E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案例名称：保定某医院项目案例</w:t>
      </w:r>
    </w:p>
    <w:p w14:paraId="3BAA72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作者：段志刚 </w:t>
      </w:r>
    </w:p>
    <w:p w14:paraId="02E5C6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8.单位名称：石家庄汇通工程管理有限公司</w:t>
      </w:r>
    </w:p>
    <w:p w14:paraId="3A3BB8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案例名称：某城市更新项目监理案例</w:t>
      </w:r>
    </w:p>
    <w:p w14:paraId="6AB8E2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作者：张树勇   </w:t>
      </w:r>
    </w:p>
    <w:p w14:paraId="6B6852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9.单位名称：河北三环工程咨询有限公司</w:t>
      </w:r>
    </w:p>
    <w:p w14:paraId="1FEE0D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案例名称：某氢能源开发和利用工程示范项目实践</w:t>
      </w:r>
    </w:p>
    <w:p w14:paraId="639BDA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作者：梁晓龙，苏光辉，那冰操，田帅，李海潮</w:t>
      </w:r>
    </w:p>
    <w:p w14:paraId="217D95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10.单位名称：</w:t>
      </w:r>
      <w:r>
        <w:rPr>
          <w:rFonts w:hint="eastAsia" w:ascii="方正仿宋简体" w:hAnsi="方正仿宋简体" w:eastAsia="方正仿宋简体" w:cs="方正仿宋简体"/>
          <w:b w:val="0"/>
          <w:bCs/>
          <w:sz w:val="30"/>
          <w:szCs w:val="30"/>
          <w:lang w:val="en-US" w:eastAsia="zh-CN"/>
        </w:rPr>
        <w:t>鸿泰融新咨询股份有限公司</w:t>
      </w:r>
    </w:p>
    <w:p w14:paraId="3116F4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案例名称：</w:t>
      </w:r>
      <w:r>
        <w:rPr>
          <w:rFonts w:hint="eastAsia" w:ascii="方正仿宋简体" w:hAnsi="方正仿宋简体" w:eastAsia="方正仿宋简体" w:cs="方正仿宋简体"/>
          <w:b w:val="0"/>
          <w:bCs/>
          <w:sz w:val="30"/>
          <w:szCs w:val="30"/>
          <w:lang w:val="en-US" w:eastAsia="zh-CN"/>
        </w:rPr>
        <w:t>某风电场工程项目案例</w:t>
      </w:r>
    </w:p>
    <w:p w14:paraId="6FDDE2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0"/>
          <w:szCs w:val="30"/>
          <w:lang w:val="en-US" w:eastAsia="zh-CN"/>
        </w:rPr>
        <w:t xml:space="preserve">  作者：常荣波 苏华  </w:t>
      </w:r>
      <w:r>
        <w:rPr>
          <w:rFonts w:ascii="微软雅黑" w:hAnsi="微软雅黑" w:eastAsia="微软雅黑" w:cs="微软雅黑"/>
          <w:spacing w:val="-5"/>
        </w:rPr>
        <w:t xml:space="preserve"> </w:t>
      </w:r>
    </w:p>
    <w:p w14:paraId="7E947B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11.单位名称：石家庄汇通工程管理有限公司</w:t>
      </w:r>
    </w:p>
    <w:p w14:paraId="7FD6A5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案例名称：某地代建中心项目第三方代建检查检测实践总结</w:t>
      </w:r>
    </w:p>
    <w:p w14:paraId="6D59A8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作者：张树勇，张建楠  </w:t>
      </w:r>
    </w:p>
    <w:p w14:paraId="61873C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12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.单位名称：河北冀科工程项目管理有限公司</w:t>
      </w:r>
    </w:p>
    <w:p w14:paraId="16A50D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2" w:leftChars="142" w:firstLine="0" w:firstLineChars="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案例名称：某县中医医院综合改造提升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工程全过程工程咨询服务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案例</w:t>
      </w:r>
    </w:p>
    <w:p w14:paraId="31BEB7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作者：赵木宽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兰树宇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孙超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朱哲仪 </w:t>
      </w:r>
    </w:p>
    <w:p w14:paraId="1767AC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13.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单位名称：河北至诚工程项目管理有限公司</w:t>
      </w:r>
    </w:p>
    <w:p w14:paraId="33EF54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2" w:leftChars="142" w:firstLine="0" w:firstLineChars="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案例名称：某场馆 EPC总承包建设项目全过程造价咨询服务案例</w:t>
      </w:r>
    </w:p>
    <w:p w14:paraId="0B31DD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作者：田秀茹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刘文忠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陈健文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郑旭伟</w:t>
      </w:r>
    </w:p>
    <w:p w14:paraId="23F9E3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14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.单位名称：河北至诚工程项目管理有限公司</w:t>
      </w:r>
    </w:p>
    <w:p w14:paraId="277741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案例名称：某学校二期项目全过程跟踪审计造价咨询服务案例</w:t>
      </w:r>
    </w:p>
    <w:p w14:paraId="345A0B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作者：田秀茹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刘文忠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赵金江</w:t>
      </w:r>
    </w:p>
    <w:p w14:paraId="331745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</w:p>
    <w:p w14:paraId="4383490D">
      <w:pPr>
        <w:pStyle w:val="3"/>
      </w:pPr>
    </w:p>
    <w:p w14:paraId="4652EC7C">
      <w:bookmarkStart w:id="0" w:name="_GoBack"/>
      <w:bookmarkEnd w:id="0"/>
    </w:p>
    <w:sectPr>
      <w:pgSz w:w="1192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AF32B8E-13D1-4D33-819A-CD5C91004B18}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051E446-8462-4492-A8E5-BD7E09370DA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17C9378-5190-49CC-9C07-4B122670F9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BE77C6B-2F06-475E-B5E9-0BEF8293E9A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F08D6"/>
    <w:rsid w:val="74C7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pos="8296"/>
      </w:tabs>
      <w:jc w:val="left"/>
    </w:pPr>
    <w:rPr>
      <w:rFonts w:ascii="Times New Roman" w:hAnsi="Times New Roman"/>
    </w:rPr>
  </w:style>
  <w:style w:type="paragraph" w:styleId="3">
    <w:name w:val="Title"/>
    <w:basedOn w:val="1"/>
    <w:qFormat/>
    <w:uiPriority w:val="1"/>
    <w:pPr>
      <w:spacing w:before="4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mu-smart</cp:lastModifiedBy>
  <dcterms:modified xsi:type="dcterms:W3CDTF">2025-12-17T08:16:56Z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1BEF248935CE4A22BF902609DB5E0925_12</vt:lpwstr>
  </property>
  <property fmtid="{D5CDD505-2E9C-101B-9397-08002B2CF9AE}" pid="4" name="KSOTemplateDocerSaveRecord">
    <vt:lpwstr>eyJoZGlkIjoiOTIwODNlMTU5Nzg5NDRmOWU1Yzk3YmQ1NmZhMGJhM2YiLCJ1c2VySWQiOiI0Mjk3NTY3MzMifQ==</vt:lpwstr>
  </property>
</Properties>
</file>