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Cs w:val="32"/>
        </w:rPr>
      </w:pPr>
      <w:bookmarkStart w:id="0" w:name="_GoBack"/>
      <w:bookmarkEnd w:id="0"/>
    </w:p>
    <w:p>
      <w:pPr>
        <w:snapToGrid w:val="0"/>
        <w:spacing w:line="580" w:lineRule="exac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二级造价工程师执业印章样式</w:t>
      </w:r>
    </w:p>
    <w:p>
      <w:pPr>
        <w:rPr>
          <w:rFonts w:eastAsia="仿宋_GB2312"/>
          <w:szCs w:val="32"/>
        </w:rPr>
      </w:pPr>
    </w:p>
    <w:p>
      <w:pPr>
        <w:ind w:firstLine="640" w:firstLineChars="200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一、二级造价工程师执业印章的形状统一为椭圆形，长轴为50mm、短轴为35mm。</w:t>
      </w:r>
    </w:p>
    <w:p>
      <w:pPr>
        <w:ind w:firstLine="640" w:firstLineChars="200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二、二级造价工程师执业印章内容包括：造价工程师注册级别、姓名、执业印章编码、聘用单位名称、印章的有效期。</w:t>
      </w:r>
    </w:p>
    <w:p>
      <w:pPr>
        <w:ind w:firstLine="640" w:firstLineChars="200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三、二级造价工程师执业印章的字体要求：造价工程师注册级别为四号宋体，姓名为二号隶书，执业印章编码为小三号Arial字体，聘用单位名称及印章的有效期为小五号宋体。</w:t>
      </w:r>
    </w:p>
    <w:p>
      <w:pPr>
        <w:ind w:firstLine="640" w:firstLineChars="200"/>
        <w:rPr>
          <w:rFonts w:eastAsia="仿宋_GB2312"/>
          <w:color w:val="000000"/>
          <w:kern w:val="0"/>
          <w:szCs w:val="32"/>
        </w:rPr>
      </w:pPr>
      <w:r>
        <w:rPr>
          <w:rFonts w:eastAsia="仿宋_GB2312"/>
          <w:color w:val="000000"/>
          <w:kern w:val="0"/>
          <w:szCs w:val="32"/>
        </w:rPr>
        <w:t>四、二级造价工程师执业印章的颜色为枣红色。</w:t>
      </w:r>
    </w:p>
    <w:p>
      <w:pPr>
        <w:ind w:firstLine="560" w:firstLineChars="200"/>
        <w:rPr>
          <w:color w:val="000000"/>
          <w:kern w:val="0"/>
          <w:sz w:val="28"/>
          <w:szCs w:val="28"/>
        </w:rPr>
      </w:pPr>
    </w:p>
    <w:p>
      <w:pPr>
        <w:rPr>
          <w:color w:val="000000"/>
          <w:kern w:val="0"/>
          <w:sz w:val="28"/>
          <w:szCs w:val="28"/>
        </w:rPr>
      </w:pPr>
      <w:r>
        <w:drawing>
          <wp:inline distT="0" distB="0" distL="114300" distR="114300">
            <wp:extent cx="5274310" cy="15341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eastAsia="仿宋_GB2312"/>
          <w:szCs w:val="32"/>
        </w:rPr>
      </w:pPr>
    </w:p>
    <w:p>
      <w:pPr>
        <w:ind w:firstLine="640" w:firstLineChars="200"/>
        <w:rPr>
          <w:rFonts w:eastAsia="仿宋_GB2312"/>
          <w:szCs w:val="32"/>
        </w:rPr>
      </w:pPr>
    </w:p>
    <w:p>
      <w:pPr>
        <w:ind w:firstLine="640" w:firstLineChars="200"/>
        <w:rPr>
          <w:rFonts w:eastAsia="仿宋_GB2312"/>
          <w:szCs w:val="32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417" w:gutter="0"/>
      <w:pgNumType w:fmt="numberInDash" w:start="1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vOISfRAAAAAwEAAA8AAAAAAAAAAQAgAAAAIgAAAGRy&#10;cy9kb3ducmV2LnhtbFBLAQIUABQAAAAIAIdO4kCZUR5M0wEAAKUDAAAOAAAAAAAAAAEAIAAAACA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 w:firstLineChars="5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bziEn0QAAAAMBAAAPAAAAAAAAAAEAIAAAACIAAABk&#10;cnMvZG93bnJldi54bWxQSwECFAAUAAAACACHTuJA1vZsJNQBAAClAwAADgAAAAAAAAABACAAAAAg&#10;AQAAZHJzL2Uyb0RvYy54bWxQSwUGAAAAAAYABgBZAQAAZ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zYzZGE0ZjY5OTdjMzJmOWMxZmM0MmY3YTg3MzgifQ=="/>
  </w:docVars>
  <w:rsids>
    <w:rsidRoot w:val="6D7A56FB"/>
    <w:rsid w:val="6D7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2023-08-17T06:38:00Z</dcterms:created>
  <dc:creator>联想</dc:creator>
  <cp:lastModifiedBy>联想</cp:lastModifiedBy>
  <dcterms:modified xsi:type="dcterms:W3CDTF">2023-08-17T06:38:49Z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CBBE9E3C9C6141F1BF2B67E46AA1DAF0_11</vt:lpwstr>
  </property>
</Properties>
</file>