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中国建设工程造价管理协会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关于公布2021年第四批工程造价咨询企业信用评价结</w:t>
      </w:r>
      <w:bookmarkStart w:id="0" w:name="_GoBack"/>
      <w:bookmarkEnd w:id="0"/>
      <w:r>
        <w:rPr>
          <w:rFonts w:hint="eastAsia"/>
          <w:sz w:val="36"/>
          <w:szCs w:val="36"/>
        </w:rPr>
        <w:t>果的通知</w:t>
      </w:r>
    </w:p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中价协〔2021〕76号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各有关单位：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根据《中国建设工程造价管理协会关于印发&lt;工程造价咨询企业信用评价管理办法&gt;的通知》等有关规定，我们组织开展了2021年第四批工程造价咨询企业信用评价工作。经企业申报、各省级工程造价行业协会（中价协专业工作委员会）初评，中价协组织专家终评等程序，对341家工程造价咨询企业信用评价等级进行了公示，公示期已满。现将2021年第四批工程造价咨询企业信用评价结果予以公布。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信用评价结果实行动态管理，企业最新信用等级请登录www.ccea.pro查询。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附件：xlsx 2021年第四批工程造价咨询企业信用评价结果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4160" w:firstLineChars="13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中国建设工程造价管理协会            </w:t>
      </w:r>
    </w:p>
    <w:p>
      <w:pPr>
        <w:ind w:firstLine="4480" w:firstLineChars="14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2021年12月31日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108BE"/>
    <w:rsid w:val="6551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2022-01-14T07:56:00Z</dcterms:created>
  <dc:creator>小兔儿好运up</dc:creator>
  <cp:lastModifiedBy>小兔儿好运up</cp:lastModifiedBy>
  <dcterms:modified xsi:type="dcterms:W3CDTF">2022-01-14T08:03:19Z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2B2868E69D9A4A75A5F6EEE0C4C90264</vt:lpwstr>
  </property>
</Properties>
</file>