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4" w:rsidRPr="00C056F4" w:rsidRDefault="00C056F4">
      <w:pPr>
        <w:rPr>
          <w:rFonts w:ascii="仿宋" w:eastAsia="仿宋" w:hAnsi="仿宋" w:hint="eastAsia"/>
          <w:sz w:val="28"/>
          <w:szCs w:val="28"/>
        </w:rPr>
      </w:pPr>
      <w:r w:rsidRPr="00C056F4">
        <w:rPr>
          <w:rFonts w:ascii="仿宋" w:eastAsia="仿宋" w:hAnsi="仿宋" w:hint="eastAsia"/>
          <w:sz w:val="28"/>
          <w:szCs w:val="28"/>
        </w:rPr>
        <w:t xml:space="preserve">附件5   </w:t>
      </w:r>
    </w:p>
    <w:p w:rsidR="00C056F4" w:rsidRDefault="00C056F4" w:rsidP="00C056F4">
      <w:pPr>
        <w:jc w:val="center"/>
        <w:rPr>
          <w:rFonts w:ascii="黑体" w:eastAsia="黑体" w:hAnsi="黑体" w:hint="eastAsia"/>
          <w:sz w:val="36"/>
          <w:szCs w:val="36"/>
        </w:rPr>
      </w:pPr>
      <w:r w:rsidRPr="00C056F4">
        <w:rPr>
          <w:rFonts w:ascii="黑体" w:eastAsia="黑体" w:hAnsi="黑体" w:hint="eastAsia"/>
          <w:sz w:val="36"/>
          <w:szCs w:val="36"/>
        </w:rPr>
        <w:t>中国建设监理协会单位会员（河北省）</w:t>
      </w:r>
    </w:p>
    <w:p w:rsidR="00C056F4" w:rsidRPr="00C056F4" w:rsidRDefault="00C056F4" w:rsidP="00C056F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</w:p>
    <w:tbl>
      <w:tblPr>
        <w:tblW w:w="7953" w:type="dxa"/>
        <w:tblInd w:w="93" w:type="dxa"/>
        <w:tblLook w:val="04A0"/>
      </w:tblPr>
      <w:tblGrid>
        <w:gridCol w:w="1149"/>
        <w:gridCol w:w="6804"/>
      </w:tblGrid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河北中原工程项目管理有限公司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河北方舟工程项目管理有限公司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河北工程建设监理有限公司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秦皇岛秦星工程项目管理有限公司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河北理工工程管理咨询有限公司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河北冀科工程项目管理有限公司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河北电力工程监理有限公司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河北鸿泰融新工程项目咨询股份有限公司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河北中基华工程项目管理有限公司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承德城建工程项目管理有限公司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河北宏基伟业工程项目管理咨询有限公司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中核四达建设监理有限公司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瑞和安惠项目管理集团有限公司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河北三元建设监理有限责任公司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河北金正科信建设工程项目管理有限公司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石家庄铁源工程咨询有限公司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秦皇岛方圆港湾工程监理有限公司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河北裕华工程项目管理有限责任公司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河北德润工程项目管理有限公司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保定建设工程监理有限公司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河北兴源工程建设监理有限公司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石家庄汇通工程建设监理有限公司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保定市科信工程项目管理有限公司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唐山诚信工程建设监理有限公司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河北众诚建业工程项目管理有限公司</w:t>
            </w:r>
          </w:p>
        </w:tc>
      </w:tr>
      <w:tr w:rsidR="00C056F4" w:rsidRPr="00C056F4" w:rsidTr="00C056F4">
        <w:trPr>
          <w:trHeight w:val="4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F4" w:rsidRPr="00C056F4" w:rsidRDefault="00C056F4" w:rsidP="00C056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F4" w:rsidRPr="00C056F4" w:rsidRDefault="00C056F4" w:rsidP="00C056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056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河北耀荣工程项目管理咨询有限公司</w:t>
            </w:r>
          </w:p>
        </w:tc>
      </w:tr>
    </w:tbl>
    <w:p w:rsidR="00C056F4" w:rsidRPr="00C056F4" w:rsidRDefault="00C056F4" w:rsidP="00C056F4">
      <w:pPr>
        <w:jc w:val="left"/>
        <w:rPr>
          <w:rFonts w:ascii="黑体" w:eastAsia="黑体" w:hAnsi="黑体" w:hint="eastAsia"/>
          <w:sz w:val="32"/>
          <w:szCs w:val="32"/>
        </w:rPr>
      </w:pPr>
    </w:p>
    <w:sectPr w:rsidR="00C056F4" w:rsidRPr="00C056F4" w:rsidSect="000F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6F4"/>
    <w:rsid w:val="000F70D4"/>
    <w:rsid w:val="00C0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2020-08-21T06:06:00Z</dcterms:created>
  <dcterms:modified xsi:type="dcterms:W3CDTF">2020-08-21T06:20:00Z</dcterms:modified>
</cp:coreProperties>
</file>