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45" w:rsidRPr="00576445" w:rsidRDefault="00576445" w:rsidP="00576445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6"/>
          <w:szCs w:val="36"/>
        </w:rPr>
        <w:t>中国建设工程造价管理协会</w:t>
      </w:r>
    </w:p>
    <w:p w:rsidR="00576445" w:rsidRPr="00576445" w:rsidRDefault="00576445" w:rsidP="00576445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6"/>
          <w:szCs w:val="36"/>
        </w:rPr>
        <w:t>关于发展2020年度资深会员的通知</w:t>
      </w:r>
    </w:p>
    <w:p w:rsidR="00576445" w:rsidRPr="00576445" w:rsidRDefault="00576445" w:rsidP="00576445">
      <w:pPr>
        <w:widowControl/>
        <w:shd w:val="clear" w:color="auto" w:fill="FFFFFF"/>
        <w:spacing w:before="225" w:line="480" w:lineRule="atLeas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中价协〔2020〕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32 号</w:t>
      </w:r>
    </w:p>
    <w:p w:rsidR="00576445" w:rsidRPr="00576445" w:rsidRDefault="00576445" w:rsidP="0057644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各省、自治区、直辖市造价管理协会、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中价协各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专业工作委员会：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按照中国建设工程造价管理协会（以下简称“中价协”）2020年度工作计划，拟于近期继续发展资深会员，进一步通过先进引领来促进工程造价行业可持续发展。现将有关事宜通知如下：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outlineLvl w:val="1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一、申报及评审依据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1. 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中价协《资深会员管理办法》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（以下简称《办法》，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中价协〔2019〕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22号）；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2. 《关于做好资深会员服务和管理工作的通知》（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中价协〔2019〕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26号）及其《补充通知》（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中价协〔2019〕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29号）。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outlineLvl w:val="1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二、申请方式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本次资深会员的申请与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评审仍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通过中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价协会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员服务系统（http://mem.ccea.pro）进行。申请人的业绩和获奖情况等证明材料，由其所在省级造价协会负责审核。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符合《办法》中申报条件的中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价协普通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个人会员，可登录会员服务系统——“申请资深会员”板块按要求填报信息后，选择相应的推荐方式提交即可。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outlineLvl w:val="1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三、推荐方式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本次资深会员的发展采取由三名资深会员推荐、由省级造价协会推荐以及自荐三种方式。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1. 三名资深会员推荐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承担推荐责任的资深会员可登录会员服务系统——“推荐资深会员”板块对拟推荐的申请人进行推荐，填写推荐理由。每位资深会员当次只可推荐一名申请人。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2. 省级造价协会推荐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符合条件的申请人除按《办法》中第四条、第七条、第八条规定申报外，也可直接向各省级造价协会申请。各省级造价协会需登录会员服务系统——“推荐资深会员”板块，结合各自会员发展和服务情况，向中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价协直接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推荐，但推荐数量不得超过分配名额（名额分配表见附件）。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3. 自荐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在工程造价行业内做出特殊贡献或具有较强影响力的专业人士，可通过会员服务系统——“申请资深会员”板块填报相关信息，并选择“自荐”方式直接报送至中价协。申请</w:t>
      </w: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人的业绩和获奖情况等证明材料，由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中价协评审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委员会负责审核。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outlineLvl w:val="1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四、进度安排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1. 申请人的申报和推荐人推荐的阶段为2020年7月31日-8月31日；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2. 省级造价协会应于2020年9月15日前完成材料初审和推荐工作；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3. 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中价协于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2020年9月30日前组织评审委员会完成审核工作，并及时公示本次资深会员候选人名单。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outlineLvl w:val="1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五、联系方式</w:t>
      </w:r>
    </w:p>
    <w:p w:rsid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</w:t>
      </w:r>
      <w:proofErr w:type="gramStart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价协会</w:t>
      </w:r>
      <w:proofErr w:type="gramEnd"/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员服务部：陈 玥      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联系电话：010-68331210。</w:t>
      </w:r>
    </w:p>
    <w:p w:rsidR="00576445" w:rsidRPr="00576445" w:rsidRDefault="00576445" w:rsidP="0057644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</w:p>
    <w:p w:rsidR="00576445" w:rsidRPr="00576445" w:rsidRDefault="00576445" w:rsidP="0057644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</w:p>
    <w:p w:rsidR="00576445" w:rsidRPr="00576445" w:rsidRDefault="00576445" w:rsidP="00576445">
      <w:pPr>
        <w:widowControl/>
        <w:shd w:val="clear" w:color="auto" w:fill="FFFFFF"/>
        <w:wordWrap w:val="0"/>
        <w:spacing w:after="150" w:line="480" w:lineRule="atLeast"/>
        <w:ind w:firstLine="480"/>
        <w:jc w:val="righ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        中国建设工程造价管理协会 </w:t>
      </w:r>
    </w:p>
    <w:p w:rsidR="00576445" w:rsidRPr="00576445" w:rsidRDefault="00576445" w:rsidP="00576445">
      <w:pPr>
        <w:widowControl/>
        <w:shd w:val="clear" w:color="auto" w:fill="FFFFFF"/>
        <w:spacing w:after="150" w:line="480" w:lineRule="atLeast"/>
        <w:ind w:right="405" w:firstLine="480"/>
        <w:jc w:val="righ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76445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2020年7月21日</w:t>
      </w:r>
    </w:p>
    <w:p w:rsidR="00C014F0" w:rsidRDefault="00C014F0">
      <w:pPr>
        <w:rPr>
          <w:rFonts w:asciiTheme="minorEastAsia" w:hAnsiTheme="minorEastAsia" w:hint="eastAsia"/>
          <w:sz w:val="32"/>
          <w:szCs w:val="32"/>
        </w:rPr>
      </w:pPr>
    </w:p>
    <w:p w:rsidR="00F012A7" w:rsidRDefault="00F012A7">
      <w:pPr>
        <w:rPr>
          <w:rFonts w:asciiTheme="minorEastAsia" w:hAnsiTheme="minorEastAsia" w:hint="eastAsia"/>
          <w:sz w:val="32"/>
          <w:szCs w:val="32"/>
        </w:rPr>
      </w:pPr>
    </w:p>
    <w:p w:rsidR="00F012A7" w:rsidRDefault="00F012A7">
      <w:pPr>
        <w:rPr>
          <w:rFonts w:asciiTheme="minorEastAsia" w:hAnsiTheme="minorEastAsia" w:hint="eastAsia"/>
          <w:sz w:val="32"/>
          <w:szCs w:val="32"/>
        </w:rPr>
      </w:pPr>
    </w:p>
    <w:p w:rsidR="00F012A7" w:rsidRDefault="00F012A7">
      <w:pPr>
        <w:rPr>
          <w:rFonts w:asciiTheme="minorEastAsia" w:hAnsiTheme="minorEastAsia" w:hint="eastAsia"/>
          <w:sz w:val="32"/>
          <w:szCs w:val="32"/>
        </w:rPr>
      </w:pPr>
    </w:p>
    <w:p w:rsidR="00F012A7" w:rsidRDefault="00F012A7" w:rsidP="00F012A7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</w:t>
      </w:r>
      <w:r w:rsidRPr="009B5696">
        <w:rPr>
          <w:rFonts w:ascii="黑体" w:eastAsia="黑体" w:hAnsi="黑体" w:hint="eastAsia"/>
          <w:sz w:val="32"/>
          <w:szCs w:val="32"/>
        </w:rPr>
        <w:t>件：</w:t>
      </w:r>
    </w:p>
    <w:p w:rsidR="00F012A7" w:rsidRPr="00B93216" w:rsidRDefault="00F012A7" w:rsidP="00F012A7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</w:p>
    <w:p w:rsidR="00F012A7" w:rsidRPr="00D55464" w:rsidRDefault="00F012A7" w:rsidP="00F012A7">
      <w:pPr>
        <w:jc w:val="center"/>
        <w:rPr>
          <w:rFonts w:ascii="黑体" w:eastAsia="黑体" w:hAnsi="黑体"/>
          <w:sz w:val="32"/>
          <w:szCs w:val="32"/>
        </w:rPr>
      </w:pPr>
      <w:r w:rsidRPr="00D55464">
        <w:rPr>
          <w:rFonts w:ascii="黑体" w:eastAsia="黑体" w:hAnsi="黑体" w:hint="eastAsia"/>
          <w:sz w:val="32"/>
          <w:szCs w:val="32"/>
        </w:rPr>
        <w:t>名额分配表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5"/>
        <w:gridCol w:w="1080"/>
        <w:gridCol w:w="1613"/>
        <w:gridCol w:w="1282"/>
        <w:gridCol w:w="1553"/>
        <w:gridCol w:w="1276"/>
      </w:tblGrid>
      <w:tr w:rsidR="00F012A7" w:rsidRPr="00AF7373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军队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水电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水利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核工业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中建总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冶金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建材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煤炭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012A7" w:rsidRPr="00B06AAC" w:rsidTr="00F012A7">
        <w:trPr>
          <w:trHeight w:val="650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012A7" w:rsidRPr="009639D4" w:rsidRDefault="00F012A7" w:rsidP="00F012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化工委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A7" w:rsidRPr="009639D4" w:rsidRDefault="00F012A7" w:rsidP="00F012A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</w:tbl>
    <w:p w:rsidR="00F012A7" w:rsidRPr="00F012A7" w:rsidRDefault="00F012A7">
      <w:pPr>
        <w:rPr>
          <w:rFonts w:ascii="仿宋_GB2312" w:eastAsia="仿宋_GB2312"/>
          <w:sz w:val="32"/>
          <w:szCs w:val="32"/>
        </w:rPr>
      </w:pPr>
      <w:r w:rsidRPr="00B06AAC">
        <w:rPr>
          <w:rFonts w:ascii="黑体" w:eastAsia="黑体" w:hAnsi="黑体" w:cs="Times New Roman" w:hint="eastAsia"/>
          <w:b/>
          <w:sz w:val="28"/>
          <w:szCs w:val="28"/>
        </w:rPr>
        <w:t xml:space="preserve">     </w:t>
      </w:r>
      <w:r w:rsidRPr="009639D4">
        <w:rPr>
          <w:rFonts w:ascii="仿宋" w:hAnsi="仿宋" w:cs="Times New Roman" w:hint="eastAsia"/>
          <w:b/>
          <w:sz w:val="28"/>
          <w:szCs w:val="28"/>
        </w:rPr>
        <w:t>注：</w:t>
      </w:r>
      <w:r w:rsidRPr="009639D4">
        <w:rPr>
          <w:rFonts w:ascii="仿宋" w:hAnsi="仿宋" w:cs="Times New Roman" w:hint="eastAsia"/>
          <w:sz w:val="24"/>
          <w:szCs w:val="24"/>
        </w:rPr>
        <w:t>本次推荐名额按各管理机构会员数量比例分配。</w:t>
      </w:r>
    </w:p>
    <w:sectPr w:rsidR="00F012A7" w:rsidRPr="00F012A7" w:rsidSect="00C0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B" w:rsidRDefault="00223E7B" w:rsidP="00576445">
      <w:r>
        <w:separator/>
      </w:r>
    </w:p>
  </w:endnote>
  <w:endnote w:type="continuationSeparator" w:id="0">
    <w:p w:rsidR="00223E7B" w:rsidRDefault="00223E7B" w:rsidP="0057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B" w:rsidRDefault="00223E7B" w:rsidP="00576445">
      <w:r>
        <w:separator/>
      </w:r>
    </w:p>
  </w:footnote>
  <w:footnote w:type="continuationSeparator" w:id="0">
    <w:p w:rsidR="00223E7B" w:rsidRDefault="00223E7B" w:rsidP="00576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445"/>
    <w:rsid w:val="00223E7B"/>
    <w:rsid w:val="00576445"/>
    <w:rsid w:val="00694527"/>
    <w:rsid w:val="00C014F0"/>
    <w:rsid w:val="00C52D97"/>
    <w:rsid w:val="00F0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64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44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644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nhideWhenUsed/>
    <w:qFormat/>
    <w:rsid w:val="00576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644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764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6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2020-07-28T06:43:00Z</dcterms:created>
  <dcterms:modified xsi:type="dcterms:W3CDTF">2020-07-28T06:47:00Z</dcterms:modified>
</cp:coreProperties>
</file>